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6BD31" w14:textId="2F635031" w:rsidR="007024BA" w:rsidRDefault="002D51A4" w:rsidP="008242AA">
      <w:pPr>
        <w:spacing w:line="360" w:lineRule="auto"/>
        <w:rPr>
          <w:rFonts w:ascii="Times New Roman" w:hAnsi="Times New Roman" w:cs="Times New Roman"/>
          <w:sz w:val="24"/>
          <w:szCs w:val="24"/>
        </w:rPr>
      </w:pPr>
      <w:r>
        <w:rPr>
          <w:rFonts w:ascii="Times New Roman" w:hAnsi="Times New Roman" w:cs="Times New Roman"/>
          <w:sz w:val="24"/>
          <w:szCs w:val="24"/>
        </w:rPr>
        <w:t xml:space="preserve">Nolan </w:t>
      </w:r>
      <w:proofErr w:type="spellStart"/>
      <w:r>
        <w:rPr>
          <w:rFonts w:ascii="Times New Roman" w:hAnsi="Times New Roman" w:cs="Times New Roman"/>
          <w:sz w:val="24"/>
          <w:szCs w:val="24"/>
        </w:rPr>
        <w:t>Beier</w:t>
      </w:r>
      <w:proofErr w:type="spellEnd"/>
      <w:r>
        <w:rPr>
          <w:rFonts w:ascii="Times New Roman" w:hAnsi="Times New Roman" w:cs="Times New Roman"/>
          <w:sz w:val="24"/>
          <w:szCs w:val="24"/>
        </w:rPr>
        <w:t xml:space="preserve">, Noah Radcliffe, Alex Wong, Collin </w:t>
      </w:r>
      <w:proofErr w:type="spellStart"/>
      <w:r>
        <w:rPr>
          <w:rFonts w:ascii="Times New Roman" w:hAnsi="Times New Roman" w:cs="Times New Roman"/>
          <w:sz w:val="24"/>
          <w:szCs w:val="24"/>
        </w:rPr>
        <w:t>Creps</w:t>
      </w:r>
      <w:proofErr w:type="spellEnd"/>
    </w:p>
    <w:p w14:paraId="10083D99" w14:textId="2D0C7CF4" w:rsidR="008242AA" w:rsidRDefault="008242AA" w:rsidP="008242AA">
      <w:pPr>
        <w:spacing w:line="360" w:lineRule="auto"/>
        <w:rPr>
          <w:rFonts w:ascii="Times New Roman" w:hAnsi="Times New Roman" w:cs="Times New Roman"/>
          <w:sz w:val="24"/>
          <w:szCs w:val="24"/>
        </w:rPr>
      </w:pPr>
      <w:r>
        <w:rPr>
          <w:rFonts w:ascii="Times New Roman" w:hAnsi="Times New Roman" w:cs="Times New Roman"/>
          <w:sz w:val="24"/>
          <w:szCs w:val="24"/>
        </w:rPr>
        <w:t>Dr. Cheng</w:t>
      </w:r>
    </w:p>
    <w:p w14:paraId="532258CF" w14:textId="278AC265" w:rsidR="008242AA" w:rsidRDefault="008242AA" w:rsidP="008242AA">
      <w:pPr>
        <w:spacing w:line="360" w:lineRule="auto"/>
        <w:rPr>
          <w:rFonts w:ascii="Times New Roman" w:hAnsi="Times New Roman" w:cs="Times New Roman"/>
          <w:sz w:val="24"/>
          <w:szCs w:val="24"/>
        </w:rPr>
      </w:pPr>
      <w:r>
        <w:rPr>
          <w:rFonts w:ascii="Times New Roman" w:hAnsi="Times New Roman" w:cs="Times New Roman"/>
          <w:sz w:val="24"/>
          <w:szCs w:val="24"/>
        </w:rPr>
        <w:t>EECS 4010</w:t>
      </w:r>
    </w:p>
    <w:p w14:paraId="3AC4361C" w14:textId="5C07B979" w:rsidR="002D51A4" w:rsidRDefault="008242AA" w:rsidP="008242AA">
      <w:pPr>
        <w:spacing w:line="360" w:lineRule="auto"/>
        <w:rPr>
          <w:rFonts w:ascii="Times New Roman" w:hAnsi="Times New Roman" w:cs="Times New Roman"/>
          <w:sz w:val="24"/>
          <w:szCs w:val="24"/>
        </w:rPr>
      </w:pPr>
      <w:r>
        <w:rPr>
          <w:rFonts w:ascii="Times New Roman" w:hAnsi="Times New Roman" w:cs="Times New Roman"/>
          <w:sz w:val="24"/>
          <w:szCs w:val="24"/>
        </w:rPr>
        <w:t>06 February 2022</w:t>
      </w:r>
    </w:p>
    <w:p w14:paraId="73B9F54D" w14:textId="4004857B" w:rsidR="002D51A4" w:rsidRDefault="002D51A4">
      <w:pPr>
        <w:rPr>
          <w:rFonts w:ascii="Times New Roman" w:hAnsi="Times New Roman" w:cs="Times New Roman"/>
          <w:sz w:val="24"/>
          <w:szCs w:val="24"/>
        </w:rPr>
      </w:pPr>
    </w:p>
    <w:p w14:paraId="088198ED" w14:textId="7E3B7C6D" w:rsidR="002D51A4" w:rsidRDefault="002D51A4" w:rsidP="003F175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Homework 3</w:t>
      </w:r>
    </w:p>
    <w:p w14:paraId="4B215AE8" w14:textId="38C9E319" w:rsidR="002D51A4" w:rsidRDefault="002D51A4" w:rsidP="003F1754">
      <w:pPr>
        <w:spacing w:line="360" w:lineRule="auto"/>
        <w:rPr>
          <w:rFonts w:ascii="Times New Roman" w:hAnsi="Times New Roman" w:cs="Times New Roman"/>
          <w:sz w:val="24"/>
          <w:szCs w:val="24"/>
        </w:rPr>
      </w:pPr>
      <w:r>
        <w:rPr>
          <w:rFonts w:ascii="Times New Roman" w:hAnsi="Times New Roman" w:cs="Times New Roman"/>
          <w:sz w:val="24"/>
          <w:szCs w:val="24"/>
        </w:rPr>
        <w:t xml:space="preserve">According to the CDC the US obesity prevalence was 42.4% between 2017 and 2018. Many individuals with obesity will run into health conditions such as heart disease, stroke, type two diabetes, and certain types of cancer. Furthermore, their medical costs are $1,429 higher than those at a healthy weight. At least 2.8 million of these obese individuals will die as a result says The European Association for the Study of Obesity. </w:t>
      </w:r>
      <w:r w:rsidR="008242AA">
        <w:rPr>
          <w:rFonts w:ascii="Times New Roman" w:hAnsi="Times New Roman" w:cs="Times New Roman"/>
          <w:sz w:val="24"/>
          <w:szCs w:val="24"/>
        </w:rPr>
        <w:t>An interface showing one’s health statistics while giving them helpful recommendations can prove to be helpful. Often notifications on a phone or a watch can be silenced, but when you see it on a mirror in front of you when waking up everyday it can be motivational.</w:t>
      </w:r>
    </w:p>
    <w:p w14:paraId="341A0AC1" w14:textId="661B4B54" w:rsidR="003F1754" w:rsidRDefault="003F1754" w:rsidP="003F1754">
      <w:pPr>
        <w:spacing w:line="360" w:lineRule="auto"/>
        <w:rPr>
          <w:rFonts w:ascii="Times New Roman" w:hAnsi="Times New Roman" w:cs="Times New Roman"/>
          <w:sz w:val="24"/>
          <w:szCs w:val="24"/>
        </w:rPr>
      </w:pPr>
    </w:p>
    <w:p w14:paraId="4025BEB7" w14:textId="4114AD29" w:rsidR="003F1754" w:rsidRPr="002D51A4" w:rsidRDefault="003F1754" w:rsidP="003F1754">
      <w:pPr>
        <w:spacing w:line="360" w:lineRule="auto"/>
        <w:rPr>
          <w:rFonts w:ascii="Times New Roman" w:hAnsi="Times New Roman" w:cs="Times New Roman"/>
          <w:sz w:val="24"/>
          <w:szCs w:val="24"/>
        </w:rPr>
      </w:pPr>
      <w:r w:rsidRPr="003F1754">
        <w:rPr>
          <w:rFonts w:ascii="Times New Roman" w:hAnsi="Times New Roman" w:cs="Times New Roman"/>
          <w:sz w:val="24"/>
          <w:szCs w:val="24"/>
        </w:rPr>
        <w:drawing>
          <wp:inline distT="0" distB="0" distL="0" distR="0" wp14:anchorId="5143DA81" wp14:editId="2F4333D6">
            <wp:extent cx="5943600" cy="2822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2822575"/>
                    </a:xfrm>
                    <a:prstGeom prst="rect">
                      <a:avLst/>
                    </a:prstGeom>
                  </pic:spPr>
                </pic:pic>
              </a:graphicData>
            </a:graphic>
          </wp:inline>
        </w:drawing>
      </w:r>
    </w:p>
    <w:sectPr w:rsidR="003F1754" w:rsidRPr="002D51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1A4"/>
    <w:rsid w:val="0007041E"/>
    <w:rsid w:val="002D51A4"/>
    <w:rsid w:val="003F1754"/>
    <w:rsid w:val="008242AA"/>
    <w:rsid w:val="00B71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E0430"/>
  <w15:chartTrackingRefBased/>
  <w15:docId w15:val="{31C02B78-F1B0-419D-B3BD-FBD0555D0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119</Words>
  <Characters>682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 Creps</dc:creator>
  <cp:keywords/>
  <dc:description/>
  <cp:lastModifiedBy> </cp:lastModifiedBy>
  <cp:revision>1</cp:revision>
  <dcterms:created xsi:type="dcterms:W3CDTF">2022-02-06T23:46:00Z</dcterms:created>
  <dcterms:modified xsi:type="dcterms:W3CDTF">2022-02-07T00:47:00Z</dcterms:modified>
</cp:coreProperties>
</file>